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>
          <w:rFonts w:ascii="Helvetica Neue" w:cs="Helvetica Neue" w:eastAsia="Helvetica Neue" w:hAnsi="Helvetica Neue"/>
          <w:b w:val="1"/>
          <w:sz w:val="31"/>
          <w:szCs w:val="31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sz w:val="31"/>
          <w:szCs w:val="31"/>
          <w:rtl w:val="0"/>
        </w:rPr>
        <w:t xml:space="preserve">FLAM</w:t>
      </w:r>
    </w:p>
    <w:p w:rsidR="00000000" w:rsidDel="00000000" w:rsidP="00000000" w:rsidRDefault="00000000" w:rsidRPr="00000000" w14:paraId="00000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center"/>
        <w:rPr>
          <w:rFonts w:ascii="Helvetica Neue" w:cs="Helvetica Neue" w:eastAsia="Helvetica Neue" w:hAnsi="Helvetica Neue"/>
          <w:b w:val="1"/>
          <w:color w:val="000000"/>
          <w:sz w:val="31"/>
          <w:szCs w:val="3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31"/>
          <w:szCs w:val="31"/>
          <w:rtl w:val="0"/>
        </w:rPr>
        <w:t xml:space="preserve">2019 Lifetime Achievement Award</w:t>
      </w:r>
    </w:p>
    <w:p w:rsidR="00000000" w:rsidDel="00000000" w:rsidP="00000000" w:rsidRDefault="00000000" w:rsidRPr="00000000" w14:paraId="000000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Helvetica Neue" w:cs="Helvetica Neue" w:eastAsia="Helvetica Neue" w:hAnsi="Helvetica Neue"/>
          <w:b w:val="1"/>
          <w:color w:val="000000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FLAM is soliciting nominations for the Lifetime Achievement Award to be presented at the annual fall conference. The award honors a member of the foreign language teaching profession who has devoted his/her professional career to the improvement of foreign language learning. The honoree must be within two years of retirement or recently retired and must have been a member of FLAM for the past consecutive five years. The honoree must have a minimum of fifteen years teaching experience at elementary, middle, secondary or post-secondary level.</w:t>
      </w:r>
    </w:p>
    <w:p w:rsidR="00000000" w:rsidDel="00000000" w:rsidP="00000000" w:rsidRDefault="00000000" w:rsidRPr="00000000" w14:paraId="00000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I.</w:t>
        <w:tab/>
        <w:t xml:space="preserve">Criteria for Nomination</w:t>
      </w:r>
    </w:p>
    <w:p w:rsidR="00000000" w:rsidDel="00000000" w:rsidP="00000000" w:rsidRDefault="00000000" w:rsidRPr="00000000" w14:paraId="00000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ind w:left="720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Only current FLAM members who have been a member of FLAM for the past five consecutive years may make a nomination. The nominees themselves may submit their own nominations. The nominee must have a minimum of 15 years teaching experience at elementary, middle, secondary or post-secondary level.</w:t>
      </w:r>
    </w:p>
    <w:p w:rsidR="00000000" w:rsidDel="00000000" w:rsidP="00000000" w:rsidRDefault="00000000" w:rsidRPr="00000000" w14:paraId="000000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center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center"/>
        <w:rPr>
          <w:rFonts w:ascii="Helvetica Neue" w:cs="Helvetica Neue" w:eastAsia="Helvetica Neue" w:hAnsi="Helvetica Neue"/>
          <w:b w:val="1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All nominating and support materials must be sent electronically.</w:t>
      </w:r>
    </w:p>
    <w:p w:rsidR="00000000" w:rsidDel="00000000" w:rsidP="00000000" w:rsidRDefault="00000000" w:rsidRPr="00000000" w14:paraId="000000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ind w:left="720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II.</w:t>
        <w:tab/>
        <w:t xml:space="preserve">Information on the Nominee: </w:t>
      </w:r>
    </w:p>
    <w:p w:rsidR="00000000" w:rsidDel="00000000" w:rsidP="00000000" w:rsidRDefault="00000000" w:rsidRPr="00000000" w14:paraId="00000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ab/>
        <w:t xml:space="preserve">The following information is required:</w:t>
      </w:r>
    </w:p>
    <w:p w:rsidR="00000000" w:rsidDel="00000000" w:rsidP="00000000" w:rsidRDefault="00000000" w:rsidRPr="00000000" w14:paraId="000000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ind w:left="720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A. Educational background </w:t>
      </w:r>
    </w:p>
    <w:p w:rsidR="00000000" w:rsidDel="00000000" w:rsidP="00000000" w:rsidRDefault="00000000" w:rsidRPr="00000000" w14:paraId="00000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ind w:left="720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B. Missouri teaching experience </w:t>
      </w:r>
    </w:p>
    <w:p w:rsidR="00000000" w:rsidDel="00000000" w:rsidP="00000000" w:rsidRDefault="00000000" w:rsidRPr="00000000" w14:paraId="00000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ind w:left="720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C. Missouri professional lifetime achievements</w:t>
      </w:r>
    </w:p>
    <w:p w:rsidR="00000000" w:rsidDel="00000000" w:rsidP="00000000" w:rsidRDefault="00000000" w:rsidRPr="00000000" w14:paraId="000000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ind w:left="720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III.</w:t>
        <w:tab/>
        <w:t xml:space="preserve">Letters of Recommendation:</w:t>
      </w:r>
    </w:p>
    <w:p w:rsidR="00000000" w:rsidDel="00000000" w:rsidP="00000000" w:rsidRDefault="00000000" w:rsidRPr="00000000" w14:paraId="000000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ind w:left="540"/>
        <w:rPr>
          <w:rFonts w:ascii="Helvetica Neue" w:cs="Helvetica Neue" w:eastAsia="Helvetica Neue" w:hAnsi="Helvetica Neue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A minimum of two (2) letters must be submitted and may come from any of the following sources: principal, supervisor, departmental chairperson, deans, colleagues, current or former students.</w:t>
      </w:r>
    </w:p>
    <w:p w:rsidR="00000000" w:rsidDel="00000000" w:rsidP="00000000" w:rsidRDefault="00000000" w:rsidRPr="00000000" w14:paraId="000000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ind w:left="540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Helvetica Neue" w:cs="Helvetica Neue" w:eastAsia="Helvetica Neue" w:hAnsi="Helvetica Neue"/>
          <w:color w:val="000000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The nominator must arrange for delivery of all documents by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March 15, 2019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All materials need to be submitted electronically in PDF format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Helvetica Neue" w:cs="Helvetica Neue" w:eastAsia="Helvetica Neue" w:hAnsi="Helvetica Neue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Helvetica Neue" w:cs="Helvetica Neue" w:eastAsia="Helvetica Neue" w:hAnsi="Helvetica Neue"/>
          <w:b w:val="1"/>
          <w:color w:val="000000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3"/>
          <w:szCs w:val="23"/>
          <w:rtl w:val="0"/>
        </w:rPr>
        <w:t xml:space="preserve">Tonia Tinsley - FLAM President-Elect and Grant/Award Chair: tetinsley@missouristate.edu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52400" distT="152400" distL="152400" distR="152400" hidden="0" layoutInCell="1" locked="0" relativeHeight="0" simplePos="0">
          <wp:simplePos x="0" y="0"/>
          <wp:positionH relativeFrom="column">
            <wp:posOffset>4765675</wp:posOffset>
          </wp:positionH>
          <wp:positionV relativeFrom="paragraph">
            <wp:posOffset>152400</wp:posOffset>
          </wp:positionV>
          <wp:extent cx="1177925" cy="647700"/>
          <wp:effectExtent b="0" l="0" r="0" t="0"/>
          <wp:wrapSquare wrapText="bothSides" distB="152400" distT="152400" distL="152400" distR="1524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7925" cy="647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